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  <w:sz w:val="28"/>
          <w:szCs w:val="28"/>
        </w:rPr>
      </w:pPr>
      <w:bookmarkStart w:colFirst="0" w:colLast="0" w:name="_7urrsr9bf9e9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ÍStructural Induction 重点，出现次数多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3476625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2610483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610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也许对：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首先明确一点，我们不需要自己证，所以咋说都行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比如上面的例子，我们想证明property holds for all integer expressions in SIMP，也就是E，我们首先要证明至少这个property 能hold for E里面的东西比如 !l 和 n，这是base case。如果我们连这个都无法证明，就更别谈证更多的东西了。因为all Expression hold的前提是，some expression 能hold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66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（2020）Assume 所有不带B的（这个例子里）都是satisfy property，也就是base case，然后如果一个property 在B上hold的话在not B上也会hold，因此可以推导出来。同时只要P（B）和P（B’）hold P(B^B)也能hold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600556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600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（2014）这个也是同理，assume 所有名字中不带L的也就是nil hold然后P（L）可以推导出剩下所有带L的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（2021）</w:t>
      </w: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这是一个变种，本质上和prove abstract grammar 是一样的，原理也是一样的。把这里面所有不带Tree的都设为base case。只要里面的Tree a 和 Tree b hold property，我们就能进一步证吗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P（Node Treea  Treeb）也hold property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2015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这题比较特殊，不再是要求你给出structural induction，而是直接让你去证明。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这里我们先证明base case也就是nil，已知length nil = 0，因此base case hold。然后我们再去证induction case，假设L不是empty的，那他可以拆分为length（push（E，L1）），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这里的重点是不管怎么样一定要用到所有他提供的东西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。然后已知length（push E，L1）= 1+length L1，因此就算L1也不是empty的我们也可以一直加下去，一直到Ln = nil = 0，因此L 也hold propertys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36600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这个也比较特殊，但是原理是一样的，把所有不带E的都算base就行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3843338" cy="1591277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59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10013" cy="2096089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096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881438" cy="2697557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2697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Prove by induction 的逻辑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原始公式 A（x），这里是comp（myseq x d n）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需要证明的公式 B（x）， 这里是n(2x+d(n-1))/2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首先证base case也就是 A(0) = B(0)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然后assume A(n) = B(n) hold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完成这步后再根据给予的便利将 A(n+1) 转换成 B(n) + 随便啥东西，最后再转换成 B(n+1)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>
          <w:b w:val="1"/>
          <w:sz w:val="28"/>
          <w:szCs w:val="28"/>
        </w:rPr>
      </w:pPr>
      <w:bookmarkStart w:colFirst="0" w:colLast="0" w:name="_rie2i4yviiho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Find ambiguity(次数1)2017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Ambiguous grammar 就是这个grammar可以拆分成一种以上的方式，如上因为StatList可以是StatList;StatList 因此可以是 StatList-&gt; StatList;StatList -&gt; Stat;StatList; -&gt; init;StatList -&gt; init;StatList;StatList，也可以是 StatList-&gt; StatList;StatList -&gt; StatList;StatList;StatList -&gt; init;;StatList;StatList,因此就可能会出现歧义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>
          <w:b w:val="1"/>
          <w:sz w:val="28"/>
          <w:szCs w:val="28"/>
        </w:rPr>
      </w:pPr>
      <w:bookmarkStart w:colFirst="0" w:colLast="0" w:name="_8r5664t37sm8" w:id="2"/>
      <w:bookmarkEnd w:id="2"/>
      <w:r w:rsidDel="00000000" w:rsidR="00000000" w:rsidRPr="00000000">
        <w:rPr>
          <w:b w:val="1"/>
          <w:sz w:val="28"/>
          <w:szCs w:val="28"/>
          <w:rtl w:val="0"/>
        </w:rPr>
        <w:t xml:space="preserve">Polymorphic type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根据上面的公式可以得知 x 和 (h:t)里面的值是同一个type，check中将x和list中的第一个值进行了比较，因此他们必须是一样的值否则不能比较，同时最后的结果是True或者False也就是bool type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这题也很特殊，这题他自己定义了一个tree type，因此就是tree type -》 list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同时还有这题的b部分，这题实际上真的是让你给一个真实存在的type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 可以得知是一个function，且根据第三行的Leaf(f x)可以得知他是一个接收和Tree a内部包含的一样是type a的值，且没有证据表明它输出的是a因此就是a -&gt; b。同时显而易见，另一个输入的值是一个Tree，注意这里要写明Tree a。最后这个program会输出Tree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rPr>
          <w:b w:val="1"/>
          <w:sz w:val="28"/>
          <w:szCs w:val="28"/>
        </w:rPr>
      </w:pPr>
      <w:bookmarkStart w:colFirst="0" w:colLast="0" w:name="_f3ctqaza18b" w:id="3"/>
      <w:bookmarkEnd w:id="3"/>
      <w:r w:rsidDel="00000000" w:rsidR="00000000" w:rsidRPr="00000000">
        <w:rPr>
          <w:b w:val="1"/>
          <w:sz w:val="28"/>
          <w:szCs w:val="28"/>
          <w:rtl w:val="0"/>
        </w:rPr>
        <w:t xml:space="preserve">Haskell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643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首先一直power2 n 是一个检查n到底是不是2的倍数的function，且这时我们得知条件，check会且只会在x 在 xs里面时才会return True。同时powers 1 是一个2的倍数的order list，因此在条件x 会且只会在xs里才return True，而check n又是将n与输入的list按顺序逐个对比，同时会在list里面的值比x大时return False，因此我们可以说，pow2 n 就是一个将数字与2的倍数比较的function，也就是和power2的功能一样。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>
          <w:b w:val="1"/>
          <w:sz w:val="28"/>
          <w:szCs w:val="28"/>
        </w:rPr>
      </w:pPr>
      <w:bookmarkStart w:colFirst="0" w:colLast="0" w:name="_ttwlmeuy5hnp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Call by value/name 几乎必考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(2021)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这算是一种变体吧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2015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这里考的是lazy evaluation和call by value，其实也就是call by name 和 call by value的区别。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2015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rPr>
          <w:sz w:val="22"/>
          <w:szCs w:val="22"/>
        </w:rPr>
      </w:pPr>
      <w:bookmarkStart w:colFirst="0" w:colLast="0" w:name="_fokfcmjyzdrb" w:id="5"/>
      <w:bookmarkEnd w:id="5"/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>
          <w:b w:val="1"/>
          <w:sz w:val="28"/>
          <w:szCs w:val="28"/>
        </w:rPr>
      </w:pPr>
      <w:bookmarkStart w:colFirst="0" w:colLast="0" w:name="_44bx2welsh0w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Abstract Syntax Tree 几乎必考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这一题和普通的abstract syntax tree 不太一样，主要体现在这次他有自己定义的abstract syntax 而不是常见的那种公式，因此这次的root是他自己定义的prog，同时m n都是100，C则是他定义的command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>
          <w:b w:val="1"/>
          <w:sz w:val="28"/>
          <w:szCs w:val="28"/>
        </w:rPr>
      </w:pPr>
      <w:bookmarkStart w:colFirst="0" w:colLast="0" w:name="_1b6h3j8jypgb" w:id="7"/>
      <w:bookmarkEnd w:id="7"/>
      <w:r w:rsidDel="00000000" w:rsidR="00000000" w:rsidRPr="00000000">
        <w:rPr>
          <w:b w:val="1"/>
          <w:sz w:val="28"/>
          <w:szCs w:val="28"/>
          <w:rtl w:val="0"/>
        </w:rPr>
        <w:t xml:space="preserve">Big semantics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2015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这题的解题思路和上面差不多，只不过上面提取的是E，而这里提取的是L’，同时因为不需要像E一样提取出value，因此我们直接return L’,s’就行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>
          <w:b w:val="1"/>
          <w:sz w:val="28"/>
          <w:szCs w:val="28"/>
        </w:rPr>
      </w:pPr>
      <w:bookmarkStart w:colFirst="0" w:colLast="0" w:name="_4eyzyzsrpk24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SLD resolution tree 几乎必考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非常classic的SLD resolution tree 问题，前三个过程简单，最后一个之所以不是也是因为没有对的上的，首先[1,2]不等于[]，其次[1,2]有两个数，不符合[H]要求的只有一个。最后[1,2][1,2]不符合3的要求也就是[1,2][2,1]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2070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和上面一页的题一样，这就是迷惑你的，让你以为可能会loop之类的，实际试过就会发现还是可以输入结果，唯一的区别是顺序变了。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05500" cy="276225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>
          <w:b w:val="1"/>
          <w:sz w:val="28"/>
          <w:szCs w:val="28"/>
        </w:rPr>
      </w:pPr>
      <w:bookmarkStart w:colFirst="0" w:colLast="0" w:name="_bdxq6b5lpsrs" w:id="9"/>
      <w:bookmarkEnd w:id="9"/>
      <w:r w:rsidDel="00000000" w:rsidR="00000000" w:rsidRPr="00000000">
        <w:rPr>
          <w:b w:val="1"/>
          <w:sz w:val="28"/>
          <w:szCs w:val="28"/>
          <w:rtl w:val="0"/>
        </w:rPr>
        <w:t xml:space="preserve">Static and dynamic variable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在static variable中，static variable scoping 限制了这个variable的使用范围。比如在外部定义的x，g和f都可以使用这个x = 2。但是此时g改写了x = 3，可是这个改写只是locally over written，并不会影响外部的x = 2，因此当f使用x时，x还是2。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相对的dynamic variable中，g中改写的x是可以影响后面的f使用它的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>
          <w:b w:val="1"/>
          <w:sz w:val="28"/>
          <w:szCs w:val="28"/>
        </w:rPr>
      </w:pPr>
      <w:bookmarkStart w:colFirst="0" w:colLast="0" w:name="_kn3ohgy60d53" w:id="10"/>
      <w:bookmarkEnd w:id="10"/>
      <w:r w:rsidDel="00000000" w:rsidR="00000000" w:rsidRPr="00000000">
        <w:rPr>
          <w:b w:val="1"/>
          <w:sz w:val="28"/>
          <w:szCs w:val="28"/>
          <w:rtl w:val="0"/>
        </w:rPr>
        <w:t xml:space="preserve">Most general unifier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这一题比较值得注意的是（c）和（f）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其中c是因为虽然前面是 H 和 T 会让人想到head和tail但是实际上，H和T可以是任何东西，因为他们只是一个variable而已本身不代表任何东西。因此H和T可以两个都是List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 则是一个比较classic的例子，只要他是按顺序变的就可以转换，并不影响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这一题要求你直接给出mgu的值，也是比较特殊的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rPr/>
      </w:pPr>
      <w:bookmarkStart w:colFirst="0" w:colLast="0" w:name="_hz14tdyts6d3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特殊题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加了if then else，但是没有break之前的逻辑，如果B，则还是while B do C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45.png"/><Relationship Id="rId41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1.png"/><Relationship Id="rId46" Type="http://schemas.openxmlformats.org/officeDocument/2006/relationships/image" Target="media/image43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42.png"/><Relationship Id="rId47" Type="http://schemas.openxmlformats.org/officeDocument/2006/relationships/image" Target="media/image16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8.png"/><Relationship Id="rId8" Type="http://schemas.openxmlformats.org/officeDocument/2006/relationships/image" Target="media/image57.png"/><Relationship Id="rId31" Type="http://schemas.openxmlformats.org/officeDocument/2006/relationships/image" Target="media/image55.png"/><Relationship Id="rId30" Type="http://schemas.openxmlformats.org/officeDocument/2006/relationships/image" Target="media/image50.png"/><Relationship Id="rId33" Type="http://schemas.openxmlformats.org/officeDocument/2006/relationships/image" Target="media/image47.png"/><Relationship Id="rId32" Type="http://schemas.openxmlformats.org/officeDocument/2006/relationships/image" Target="media/image30.png"/><Relationship Id="rId35" Type="http://schemas.openxmlformats.org/officeDocument/2006/relationships/image" Target="media/image7.png"/><Relationship Id="rId34" Type="http://schemas.openxmlformats.org/officeDocument/2006/relationships/image" Target="media/image27.png"/><Relationship Id="rId37" Type="http://schemas.openxmlformats.org/officeDocument/2006/relationships/image" Target="media/image9.png"/><Relationship Id="rId36" Type="http://schemas.openxmlformats.org/officeDocument/2006/relationships/image" Target="media/image12.png"/><Relationship Id="rId39" Type="http://schemas.openxmlformats.org/officeDocument/2006/relationships/image" Target="media/image44.png"/><Relationship Id="rId38" Type="http://schemas.openxmlformats.org/officeDocument/2006/relationships/image" Target="media/image5.png"/><Relationship Id="rId62" Type="http://schemas.openxmlformats.org/officeDocument/2006/relationships/image" Target="media/image20.png"/><Relationship Id="rId61" Type="http://schemas.openxmlformats.org/officeDocument/2006/relationships/image" Target="media/image41.png"/><Relationship Id="rId20" Type="http://schemas.openxmlformats.org/officeDocument/2006/relationships/image" Target="media/image53.png"/><Relationship Id="rId63" Type="http://schemas.openxmlformats.org/officeDocument/2006/relationships/image" Target="media/image1.png"/><Relationship Id="rId22" Type="http://schemas.openxmlformats.org/officeDocument/2006/relationships/image" Target="media/image3.png"/><Relationship Id="rId21" Type="http://schemas.openxmlformats.org/officeDocument/2006/relationships/image" Target="media/image52.png"/><Relationship Id="rId24" Type="http://schemas.openxmlformats.org/officeDocument/2006/relationships/image" Target="media/image23.png"/><Relationship Id="rId23" Type="http://schemas.openxmlformats.org/officeDocument/2006/relationships/image" Target="media/image36.png"/><Relationship Id="rId60" Type="http://schemas.openxmlformats.org/officeDocument/2006/relationships/image" Target="media/image18.png"/><Relationship Id="rId26" Type="http://schemas.openxmlformats.org/officeDocument/2006/relationships/image" Target="media/image49.png"/><Relationship Id="rId25" Type="http://schemas.openxmlformats.org/officeDocument/2006/relationships/image" Target="media/image56.png"/><Relationship Id="rId28" Type="http://schemas.openxmlformats.org/officeDocument/2006/relationships/image" Target="media/image11.png"/><Relationship Id="rId27" Type="http://schemas.openxmlformats.org/officeDocument/2006/relationships/image" Target="media/image32.png"/><Relationship Id="rId29" Type="http://schemas.openxmlformats.org/officeDocument/2006/relationships/image" Target="media/image54.png"/><Relationship Id="rId51" Type="http://schemas.openxmlformats.org/officeDocument/2006/relationships/image" Target="media/image39.png"/><Relationship Id="rId50" Type="http://schemas.openxmlformats.org/officeDocument/2006/relationships/image" Target="media/image29.png"/><Relationship Id="rId53" Type="http://schemas.openxmlformats.org/officeDocument/2006/relationships/image" Target="media/image22.png"/><Relationship Id="rId52" Type="http://schemas.openxmlformats.org/officeDocument/2006/relationships/image" Target="media/image25.png"/><Relationship Id="rId11" Type="http://schemas.openxmlformats.org/officeDocument/2006/relationships/image" Target="media/image21.png"/><Relationship Id="rId55" Type="http://schemas.openxmlformats.org/officeDocument/2006/relationships/image" Target="media/image26.png"/><Relationship Id="rId10" Type="http://schemas.openxmlformats.org/officeDocument/2006/relationships/image" Target="media/image10.png"/><Relationship Id="rId54" Type="http://schemas.openxmlformats.org/officeDocument/2006/relationships/image" Target="media/image33.png"/><Relationship Id="rId13" Type="http://schemas.openxmlformats.org/officeDocument/2006/relationships/image" Target="media/image48.png"/><Relationship Id="rId57" Type="http://schemas.openxmlformats.org/officeDocument/2006/relationships/image" Target="media/image14.png"/><Relationship Id="rId12" Type="http://schemas.openxmlformats.org/officeDocument/2006/relationships/image" Target="media/image17.png"/><Relationship Id="rId56" Type="http://schemas.openxmlformats.org/officeDocument/2006/relationships/image" Target="media/image6.png"/><Relationship Id="rId15" Type="http://schemas.openxmlformats.org/officeDocument/2006/relationships/image" Target="media/image8.png"/><Relationship Id="rId59" Type="http://schemas.openxmlformats.org/officeDocument/2006/relationships/image" Target="media/image15.png"/><Relationship Id="rId14" Type="http://schemas.openxmlformats.org/officeDocument/2006/relationships/image" Target="media/image51.png"/><Relationship Id="rId58" Type="http://schemas.openxmlformats.org/officeDocument/2006/relationships/image" Target="media/image19.png"/><Relationship Id="rId17" Type="http://schemas.openxmlformats.org/officeDocument/2006/relationships/image" Target="media/image13.png"/><Relationship Id="rId16" Type="http://schemas.openxmlformats.org/officeDocument/2006/relationships/image" Target="media/image37.png"/><Relationship Id="rId19" Type="http://schemas.openxmlformats.org/officeDocument/2006/relationships/image" Target="media/image58.png"/><Relationship Id="rId18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